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0356" w:rsidRDefault="00230356" w:rsidP="00230356">
      <w:pPr>
        <w:spacing w:after="120"/>
        <w:ind w:left="567"/>
        <w:rPr>
          <w:rFonts w:ascii="Arial" w:eastAsia="Cambria" w:hAnsi="Arial" w:cs="Arial"/>
          <w:b/>
          <w:color w:val="000000" w:themeColor="text1"/>
          <w:sz w:val="40"/>
          <w:szCs w:val="36"/>
          <w:lang w:eastAsia="en-US"/>
        </w:rPr>
      </w:pPr>
    </w:p>
    <w:p w:rsidR="00230356" w:rsidRPr="006378BA" w:rsidRDefault="00230356" w:rsidP="00230356">
      <w:pPr>
        <w:spacing w:after="120"/>
        <w:ind w:left="567"/>
        <w:rPr>
          <w:rFonts w:ascii="Arial" w:eastAsia="Cambria" w:hAnsi="Arial" w:cs="Arial"/>
          <w:b/>
          <w:color w:val="000000" w:themeColor="text1"/>
          <w:sz w:val="40"/>
          <w:szCs w:val="36"/>
          <w:lang w:eastAsia="en-US"/>
        </w:rPr>
      </w:pPr>
      <w:r w:rsidRPr="006378BA">
        <w:rPr>
          <w:rFonts w:ascii="Arial" w:eastAsia="Cambria" w:hAnsi="Arial" w:cs="Arial"/>
          <w:b/>
          <w:color w:val="000000" w:themeColor="text1"/>
          <w:sz w:val="40"/>
          <w:szCs w:val="36"/>
          <w:lang w:eastAsia="en-US"/>
        </w:rPr>
        <w:t xml:space="preserve">ANEXO </w:t>
      </w:r>
      <w:r>
        <w:rPr>
          <w:rFonts w:ascii="Arial" w:eastAsia="Cambria" w:hAnsi="Arial" w:cs="Arial"/>
          <w:b/>
          <w:color w:val="000000" w:themeColor="text1"/>
          <w:sz w:val="40"/>
          <w:szCs w:val="36"/>
          <w:lang w:eastAsia="en-US"/>
        </w:rPr>
        <w:t>5</w:t>
      </w: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color w:val="000000" w:themeColor="text1"/>
          <w:sz w:val="28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36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36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36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36"/>
          <w:szCs w:val="24"/>
        </w:rPr>
      </w:pPr>
    </w:p>
    <w:p w:rsidR="00230356" w:rsidRPr="006378BA" w:rsidRDefault="00230356" w:rsidP="00230356">
      <w:pPr>
        <w:spacing w:after="120"/>
        <w:ind w:left="567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r w:rsidRPr="006378BA">
        <w:rPr>
          <w:rFonts w:ascii="Arial" w:hAnsi="Arial" w:cs="Arial"/>
          <w:b/>
          <w:color w:val="000000" w:themeColor="text1"/>
          <w:sz w:val="28"/>
          <w:szCs w:val="28"/>
        </w:rPr>
        <w:t>RESOLUCIÓN N°150 DE FECHA 04 DE SEPTIEMBRE DE 2017</w:t>
      </w:r>
      <w:r w:rsidRPr="006378BA">
        <w:rPr>
          <w:rFonts w:ascii="Arial" w:hAnsi="Arial" w:cs="Arial"/>
          <w:b/>
          <w:color w:val="000000" w:themeColor="text1"/>
          <w:sz w:val="28"/>
          <w:szCs w:val="28"/>
          <w:lang w:eastAsia="es-CL"/>
        </w:rPr>
        <w:t xml:space="preserve">, </w:t>
      </w:r>
      <w:r w:rsidRPr="006378BA">
        <w:rPr>
          <w:rFonts w:ascii="Arial" w:hAnsi="Arial" w:cs="Arial"/>
          <w:b/>
          <w:color w:val="000000" w:themeColor="text1"/>
          <w:sz w:val="28"/>
          <w:szCs w:val="28"/>
        </w:rPr>
        <w:t>DE LA SUBSECRETARIA DE DESARROLLO REGIONAL Y ADMINISTRATIVO, SUSTITUYE TEXTO DE RESOLUCIÓN N°02, DE 2016, DE ESTA SUBSECRETARIA, SOBRE PROCEDIMIENTOS Y MODALIDADES DE APLICACIÓN DEL FONDO DE INNOVACIÓN PARA LA COMPETITIVIDAD.</w:t>
      </w: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36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  <w:r w:rsidRPr="006378BA">
        <w:rPr>
          <w:rFonts w:ascii="Arial" w:hAnsi="Arial" w:cs="Arial"/>
          <w:b/>
          <w:color w:val="000000" w:themeColor="text1"/>
          <w:sz w:val="28"/>
          <w:szCs w:val="24"/>
        </w:rPr>
        <w:t>ENTIDADES RECEPTORAS</w:t>
      </w: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  <w:r w:rsidRPr="006378BA">
        <w:rPr>
          <w:rFonts w:ascii="Arial" w:hAnsi="Arial" w:cs="Arial"/>
          <w:b/>
          <w:color w:val="000000" w:themeColor="text1"/>
          <w:sz w:val="28"/>
          <w:szCs w:val="24"/>
        </w:rPr>
        <w:t xml:space="preserve">PROGRAMA FONDO DE INNOVACIÓN PARA LA COMPETITIVIDAD </w:t>
      </w: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230356" w:rsidRPr="006378BA" w:rsidRDefault="00330B53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color w:val="000000" w:themeColor="text1"/>
          <w:sz w:val="28"/>
          <w:szCs w:val="24"/>
        </w:rPr>
        <w:t>FIC 2020</w:t>
      </w:r>
      <w:bookmarkStart w:id="0" w:name="_GoBack"/>
      <w:bookmarkEnd w:id="0"/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2"/>
          <w:szCs w:val="24"/>
        </w:rPr>
      </w:pPr>
      <w:r w:rsidRPr="006378BA">
        <w:rPr>
          <w:rFonts w:ascii="Arial" w:hAnsi="Arial" w:cs="Arial"/>
          <w:b/>
          <w:color w:val="000000" w:themeColor="text1"/>
          <w:sz w:val="22"/>
          <w:szCs w:val="24"/>
        </w:rPr>
        <w:t>GOBIERNO REGIONAL</w:t>
      </w:r>
    </w:p>
    <w:p w:rsidR="00230356" w:rsidRPr="006378BA" w:rsidRDefault="00230356" w:rsidP="00230356">
      <w:pPr>
        <w:spacing w:after="120"/>
        <w:ind w:left="567"/>
        <w:rPr>
          <w:rFonts w:ascii="Arial" w:hAnsi="Arial" w:cs="Arial"/>
          <w:b/>
          <w:color w:val="000000" w:themeColor="text1"/>
          <w:sz w:val="22"/>
          <w:szCs w:val="24"/>
        </w:rPr>
      </w:pPr>
      <w:r w:rsidRPr="006378BA">
        <w:rPr>
          <w:rFonts w:ascii="Arial" w:hAnsi="Arial" w:cs="Arial"/>
          <w:b/>
          <w:color w:val="000000" w:themeColor="text1"/>
          <w:sz w:val="22"/>
          <w:szCs w:val="24"/>
        </w:rPr>
        <w:t>REGIÓN DE O’HIGGINS</w:t>
      </w:r>
    </w:p>
    <w:p w:rsidR="00230356" w:rsidRPr="006378BA" w:rsidRDefault="00230356" w:rsidP="00230356">
      <w:pPr>
        <w:rPr>
          <w:rFonts w:ascii="Arial" w:hAnsi="Arial" w:cs="Arial"/>
          <w:b/>
          <w:color w:val="000000" w:themeColor="text1"/>
          <w:sz w:val="22"/>
          <w:szCs w:val="24"/>
        </w:rPr>
      </w:pPr>
      <w:r w:rsidRPr="006378BA">
        <w:rPr>
          <w:rFonts w:ascii="Arial" w:hAnsi="Arial" w:cs="Arial"/>
          <w:b/>
          <w:color w:val="000000" w:themeColor="text1"/>
          <w:sz w:val="22"/>
        </w:rPr>
        <w:br w:type="page"/>
      </w:r>
    </w:p>
    <w:p w:rsidR="00292D5F" w:rsidRDefault="00292D5F" w:rsidP="00292D5F">
      <w:pPr>
        <w:rPr>
          <w:rFonts w:ascii="Arial" w:hAnsi="Arial" w:cs="Arial"/>
          <w:b/>
          <w:color w:val="000000" w:themeColor="text1"/>
          <w:sz w:val="22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E453A">
        <w:rPr>
          <w:rFonts w:ascii="Arial" w:hAnsi="Arial" w:cs="Arial"/>
          <w:b/>
          <w:noProof/>
          <w:color w:val="000000" w:themeColor="text1"/>
          <w:sz w:val="22"/>
        </w:rPr>
        <w:drawing>
          <wp:inline distT="0" distB="0" distL="0" distR="0" wp14:anchorId="4FE60592" wp14:editId="46708CC7">
            <wp:extent cx="5612130" cy="876523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6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E453A">
        <w:rPr>
          <w:rFonts w:ascii="Arial" w:hAnsi="Arial" w:cs="Arial"/>
          <w:b/>
          <w:noProof/>
          <w:color w:val="000000" w:themeColor="text1"/>
          <w:sz w:val="22"/>
        </w:rPr>
        <w:lastRenderedPageBreak/>
        <w:drawing>
          <wp:inline distT="0" distB="0" distL="0" distR="0" wp14:anchorId="66D586DB" wp14:editId="28A37439">
            <wp:extent cx="5612130" cy="865546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6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lastRenderedPageBreak/>
        <w:drawing>
          <wp:inline distT="0" distB="0" distL="0" distR="0" wp14:anchorId="21AE816E" wp14:editId="3EA820D1">
            <wp:extent cx="5612130" cy="887889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87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drawing>
          <wp:inline distT="0" distB="0" distL="0" distR="0" wp14:anchorId="52FFD32F" wp14:editId="3B558313">
            <wp:extent cx="5612130" cy="8707257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0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drawing>
          <wp:inline distT="0" distB="0" distL="0" distR="0" wp14:anchorId="5A9230F0" wp14:editId="356C5A81">
            <wp:extent cx="5612130" cy="8795896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drawing>
          <wp:inline distT="0" distB="0" distL="0" distR="0" wp14:anchorId="18D8CF3F" wp14:editId="50936932">
            <wp:extent cx="5612130" cy="865546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6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drawing>
          <wp:inline distT="0" distB="0" distL="0" distR="0" wp14:anchorId="42377DAD" wp14:editId="65DD3FDF">
            <wp:extent cx="5612130" cy="8771172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7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D5F" w:rsidRDefault="00292D5F" w:rsidP="00292D5F">
      <w:pPr>
        <w:pStyle w:val="Textoindependiente"/>
        <w:spacing w:after="240" w:line="360" w:lineRule="auto"/>
        <w:rPr>
          <w:rFonts w:ascii="Arial" w:hAnsi="Arial" w:cs="Arial"/>
          <w:b/>
          <w:color w:val="000000" w:themeColor="text1"/>
          <w:sz w:val="22"/>
          <w:lang w:val="es-CL"/>
        </w:rPr>
      </w:pPr>
      <w:r w:rsidRPr="00444299">
        <w:rPr>
          <w:rFonts w:ascii="Arial" w:hAnsi="Arial" w:cs="Arial"/>
          <w:b/>
          <w:noProof/>
          <w:color w:val="000000" w:themeColor="text1"/>
          <w:sz w:val="22"/>
        </w:rPr>
        <w:lastRenderedPageBreak/>
        <w:drawing>
          <wp:inline distT="0" distB="0" distL="0" distR="0" wp14:anchorId="73E828AC" wp14:editId="2C6D4672">
            <wp:extent cx="5612130" cy="877117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7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356" w:rsidRDefault="00230356"/>
    <w:sectPr w:rsidR="00230356" w:rsidSect="00230356">
      <w:headerReference w:type="default" r:id="rId14"/>
      <w:pgSz w:w="12240" w:h="18720" w:code="14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37C3" w:rsidRDefault="002B37C3" w:rsidP="00230356">
      <w:r>
        <w:separator/>
      </w:r>
    </w:p>
  </w:endnote>
  <w:endnote w:type="continuationSeparator" w:id="0">
    <w:p w:rsidR="002B37C3" w:rsidRDefault="002B37C3" w:rsidP="00230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37C3" w:rsidRDefault="002B37C3" w:rsidP="00230356">
      <w:r>
        <w:separator/>
      </w:r>
    </w:p>
  </w:footnote>
  <w:footnote w:type="continuationSeparator" w:id="0">
    <w:p w:rsidR="002B37C3" w:rsidRDefault="002B37C3" w:rsidP="002303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0356" w:rsidRDefault="00230356">
    <w:pPr>
      <w:pStyle w:val="Encabezado"/>
    </w:pPr>
    <w:r>
      <w:rPr>
        <w:noProof/>
        <w:lang w:val="es-ES"/>
      </w:rPr>
      <w:drawing>
        <wp:inline distT="0" distB="0" distL="0" distR="0">
          <wp:extent cx="1274618" cy="1154424"/>
          <wp:effectExtent l="0" t="0" r="1905" b="8255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gob_regional_2011_35m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85077" cy="11638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30356" w:rsidRDefault="0023035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356"/>
    <w:rsid w:val="00230356"/>
    <w:rsid w:val="00292D5F"/>
    <w:rsid w:val="002B37C3"/>
    <w:rsid w:val="00330B53"/>
    <w:rsid w:val="00332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DE41811D-7E4B-4166-B3F3-A45E5B420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035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035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30356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23035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30356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extoindependiente">
    <w:name w:val="Body Text"/>
    <w:basedOn w:val="Normal"/>
    <w:link w:val="TextoindependienteCar"/>
    <w:rsid w:val="00292D5F"/>
    <w:pPr>
      <w:spacing w:after="120"/>
    </w:pPr>
    <w:rPr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rsid w:val="00292D5F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68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Geraldine Fuentealba Romero</dc:creator>
  <cp:keywords/>
  <dc:description/>
  <cp:lastModifiedBy>Wido Riquelme</cp:lastModifiedBy>
  <cp:revision>3</cp:revision>
  <dcterms:created xsi:type="dcterms:W3CDTF">2019-07-09T19:39:00Z</dcterms:created>
  <dcterms:modified xsi:type="dcterms:W3CDTF">2020-05-29T23:50:00Z</dcterms:modified>
</cp:coreProperties>
</file>